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64F6" w14:textId="77777777" w:rsidR="008B6D67" w:rsidRDefault="002B33E8">
      <w:pPr>
        <w:pStyle w:val="Title"/>
      </w:pPr>
      <w:r>
        <w:rPr>
          <w:color w:val="36363A"/>
        </w:rPr>
        <w:t>EASTON</w:t>
      </w:r>
      <w:r>
        <w:rPr>
          <w:color w:val="36363A"/>
          <w:spacing w:val="32"/>
        </w:rPr>
        <w:t xml:space="preserve"> </w:t>
      </w:r>
      <w:r>
        <w:rPr>
          <w:color w:val="36363A"/>
        </w:rPr>
        <w:t>GREY</w:t>
      </w:r>
      <w:r>
        <w:rPr>
          <w:color w:val="36363A"/>
          <w:spacing w:val="18"/>
        </w:rPr>
        <w:t xml:space="preserve"> </w:t>
      </w:r>
      <w:r>
        <w:rPr>
          <w:color w:val="36363A"/>
        </w:rPr>
        <w:t>PARISH</w:t>
      </w:r>
      <w:r>
        <w:rPr>
          <w:color w:val="36363A"/>
          <w:spacing w:val="19"/>
        </w:rPr>
        <w:t xml:space="preserve"> </w:t>
      </w:r>
      <w:r>
        <w:rPr>
          <w:color w:val="36363A"/>
          <w:spacing w:val="-2"/>
        </w:rPr>
        <w:t>MEETING</w:t>
      </w:r>
    </w:p>
    <w:p w14:paraId="4FE164F7" w14:textId="77777777" w:rsidR="008B6D67" w:rsidRDefault="008B6D67">
      <w:pPr>
        <w:pStyle w:val="BodyText"/>
        <w:rPr>
          <w:b/>
          <w:sz w:val="25"/>
        </w:rPr>
      </w:pPr>
    </w:p>
    <w:p w14:paraId="4FE164F8" w14:textId="77777777" w:rsidR="008B6D67" w:rsidRDefault="008B6D67">
      <w:pPr>
        <w:pStyle w:val="BodyText"/>
        <w:spacing w:before="117"/>
        <w:rPr>
          <w:b/>
          <w:sz w:val="25"/>
        </w:rPr>
      </w:pPr>
    </w:p>
    <w:p w14:paraId="4FE164F9" w14:textId="0D102078" w:rsidR="008B6D67" w:rsidRDefault="002B33E8">
      <w:pPr>
        <w:spacing w:before="1" w:line="487" w:lineRule="auto"/>
        <w:ind w:left="949" w:right="3874" w:firstLine="8"/>
        <w:rPr>
          <w:sz w:val="19"/>
        </w:rPr>
      </w:pPr>
      <w:r>
        <w:rPr>
          <w:color w:val="36363A"/>
          <w:spacing w:val="-6"/>
          <w:sz w:val="19"/>
        </w:rPr>
        <w:t>ACCOUNTS</w:t>
      </w:r>
      <w:r>
        <w:rPr>
          <w:color w:val="36363A"/>
          <w:spacing w:val="-8"/>
          <w:sz w:val="19"/>
        </w:rPr>
        <w:t xml:space="preserve"> </w:t>
      </w:r>
      <w:r>
        <w:rPr>
          <w:color w:val="36363A"/>
          <w:spacing w:val="-6"/>
          <w:sz w:val="19"/>
        </w:rPr>
        <w:t>FOR</w:t>
      </w:r>
      <w:r>
        <w:rPr>
          <w:color w:val="36363A"/>
          <w:spacing w:val="-12"/>
          <w:sz w:val="19"/>
        </w:rPr>
        <w:t xml:space="preserve"> </w:t>
      </w:r>
      <w:r>
        <w:rPr>
          <w:color w:val="36363A"/>
          <w:spacing w:val="-6"/>
          <w:sz w:val="19"/>
        </w:rPr>
        <w:t>THE</w:t>
      </w:r>
      <w:r>
        <w:rPr>
          <w:color w:val="36363A"/>
          <w:spacing w:val="-7"/>
          <w:sz w:val="19"/>
        </w:rPr>
        <w:t xml:space="preserve"> </w:t>
      </w:r>
      <w:r>
        <w:rPr>
          <w:color w:val="36363A"/>
          <w:spacing w:val="-6"/>
          <w:sz w:val="19"/>
        </w:rPr>
        <w:t>YEAR</w:t>
      </w:r>
      <w:r>
        <w:rPr>
          <w:color w:val="36363A"/>
          <w:spacing w:val="-7"/>
          <w:sz w:val="19"/>
        </w:rPr>
        <w:t xml:space="preserve"> </w:t>
      </w:r>
      <w:r>
        <w:rPr>
          <w:color w:val="36363A"/>
          <w:spacing w:val="-6"/>
          <w:sz w:val="19"/>
        </w:rPr>
        <w:t>ENDED</w:t>
      </w:r>
      <w:r>
        <w:rPr>
          <w:color w:val="36363A"/>
          <w:spacing w:val="-12"/>
          <w:sz w:val="19"/>
        </w:rPr>
        <w:t xml:space="preserve"> </w:t>
      </w:r>
      <w:r>
        <w:rPr>
          <w:color w:val="36363A"/>
          <w:spacing w:val="-6"/>
          <w:sz w:val="19"/>
        </w:rPr>
        <w:t>5</w:t>
      </w:r>
      <w:r>
        <w:rPr>
          <w:color w:val="36363A"/>
          <w:spacing w:val="-5"/>
          <w:sz w:val="19"/>
        </w:rPr>
        <w:t xml:space="preserve"> </w:t>
      </w:r>
      <w:r>
        <w:rPr>
          <w:color w:val="36363A"/>
          <w:spacing w:val="-6"/>
          <w:sz w:val="19"/>
        </w:rPr>
        <w:t>APRIL</w:t>
      </w:r>
      <w:r>
        <w:rPr>
          <w:color w:val="36363A"/>
          <w:spacing w:val="-24"/>
          <w:sz w:val="19"/>
        </w:rPr>
        <w:t xml:space="preserve"> </w:t>
      </w:r>
      <w:r>
        <w:rPr>
          <w:color w:val="36363A"/>
          <w:spacing w:val="-6"/>
          <w:sz w:val="19"/>
        </w:rPr>
        <w:t>202</w:t>
      </w:r>
      <w:r w:rsidR="008546DC">
        <w:rPr>
          <w:color w:val="36363A"/>
          <w:spacing w:val="-6"/>
          <w:sz w:val="19"/>
        </w:rPr>
        <w:t>6</w:t>
      </w:r>
      <w:r>
        <w:rPr>
          <w:color w:val="36363A"/>
          <w:spacing w:val="-6"/>
          <w:sz w:val="19"/>
        </w:rPr>
        <w:t xml:space="preserve"> </w:t>
      </w:r>
      <w:r>
        <w:rPr>
          <w:color w:val="36363A"/>
          <w:sz w:val="19"/>
        </w:rPr>
        <w:t xml:space="preserve">INCOME </w:t>
      </w:r>
      <w:r>
        <w:rPr>
          <w:color w:val="48484B"/>
          <w:sz w:val="19"/>
        </w:rPr>
        <w:t>SUMMARY</w:t>
      </w:r>
    </w:p>
    <w:p w14:paraId="4FE164FA" w14:textId="7AEBBD9B" w:rsidR="008B6D67" w:rsidRDefault="002B33E8">
      <w:pPr>
        <w:pStyle w:val="BodyText"/>
        <w:tabs>
          <w:tab w:val="left" w:pos="3114"/>
        </w:tabs>
        <w:spacing w:before="27"/>
        <w:ind w:left="1675"/>
      </w:pPr>
      <w:r>
        <w:rPr>
          <w:color w:val="36363A"/>
          <w:w w:val="105"/>
        </w:rPr>
        <w:t>Precept</w:t>
      </w:r>
      <w:r>
        <w:rPr>
          <w:color w:val="36363A"/>
          <w:spacing w:val="-10"/>
          <w:w w:val="105"/>
        </w:rPr>
        <w:t xml:space="preserve"> </w:t>
      </w:r>
      <w:r>
        <w:rPr>
          <w:color w:val="48484B"/>
          <w:spacing w:val="-4"/>
          <w:w w:val="110"/>
        </w:rPr>
        <w:t>202</w:t>
      </w:r>
      <w:r w:rsidR="008546DC">
        <w:rPr>
          <w:color w:val="48484B"/>
          <w:spacing w:val="-4"/>
          <w:w w:val="110"/>
        </w:rPr>
        <w:t>5</w:t>
      </w:r>
      <w:r>
        <w:rPr>
          <w:color w:val="48484B"/>
        </w:rPr>
        <w:tab/>
      </w:r>
      <w:r w:rsidR="008C4FCC">
        <w:rPr>
          <w:color w:val="48484B"/>
        </w:rPr>
        <w:tab/>
      </w:r>
      <w:r w:rsidR="008C4FCC">
        <w:rPr>
          <w:color w:val="48484B"/>
        </w:rPr>
        <w:tab/>
      </w:r>
      <w:r w:rsidR="008C4FCC">
        <w:rPr>
          <w:color w:val="48484B"/>
        </w:rPr>
        <w:tab/>
      </w:r>
      <w:r>
        <w:rPr>
          <w:color w:val="48484B"/>
          <w:w w:val="105"/>
        </w:rPr>
        <w:t>£</w:t>
      </w:r>
      <w:r w:rsidR="008546DC">
        <w:rPr>
          <w:color w:val="48484B"/>
          <w:spacing w:val="-2"/>
          <w:w w:val="105"/>
        </w:rPr>
        <w:t>1,500</w:t>
      </w:r>
    </w:p>
    <w:p w14:paraId="4FE164FB" w14:textId="77777777" w:rsidR="008B6D67" w:rsidRDefault="008B6D67">
      <w:pPr>
        <w:pStyle w:val="BodyText"/>
        <w:spacing w:before="16"/>
      </w:pPr>
    </w:p>
    <w:p w14:paraId="6DFB5389" w14:textId="77777777" w:rsidR="008C4FCC" w:rsidRDefault="002B33E8" w:rsidP="007D01D7">
      <w:pPr>
        <w:pStyle w:val="BodyText"/>
        <w:ind w:left="955" w:right="597" w:firstLine="720"/>
        <w:rPr>
          <w:color w:val="36363A"/>
          <w:spacing w:val="67"/>
          <w:w w:val="150"/>
        </w:rPr>
      </w:pPr>
      <w:r>
        <w:rPr>
          <w:color w:val="48484B"/>
          <w:w w:val="110"/>
        </w:rPr>
        <w:t>Other</w:t>
      </w:r>
      <w:r>
        <w:rPr>
          <w:color w:val="48484B"/>
          <w:spacing w:val="-19"/>
          <w:w w:val="110"/>
        </w:rPr>
        <w:t xml:space="preserve"> </w:t>
      </w:r>
      <w:r>
        <w:rPr>
          <w:color w:val="36363A"/>
          <w:w w:val="110"/>
        </w:rPr>
        <w:t>Income</w:t>
      </w:r>
      <w:r>
        <w:rPr>
          <w:color w:val="36363A"/>
          <w:spacing w:val="67"/>
          <w:w w:val="150"/>
        </w:rPr>
        <w:t xml:space="preserve"> </w:t>
      </w:r>
    </w:p>
    <w:p w14:paraId="4FE164FE" w14:textId="40D5DBB8" w:rsidR="008B6D67" w:rsidRDefault="008C4FCC" w:rsidP="007D01D7">
      <w:pPr>
        <w:pStyle w:val="BodyText"/>
        <w:ind w:left="955" w:right="597" w:firstLine="720"/>
      </w:pPr>
      <w:r>
        <w:rPr>
          <w:color w:val="48484B"/>
          <w:w w:val="110"/>
        </w:rPr>
        <w:t xml:space="preserve">Compensation from Lloyds bank </w:t>
      </w:r>
      <w:r>
        <w:rPr>
          <w:color w:val="48484B"/>
          <w:w w:val="110"/>
        </w:rPr>
        <w:tab/>
      </w:r>
      <w:r w:rsidR="008546DC">
        <w:rPr>
          <w:color w:val="36363A"/>
          <w:spacing w:val="-2"/>
          <w:w w:val="110"/>
        </w:rPr>
        <w:t>£</w:t>
      </w:r>
      <w:r>
        <w:rPr>
          <w:color w:val="36363A"/>
          <w:spacing w:val="-2"/>
          <w:w w:val="110"/>
        </w:rPr>
        <w:t>115</w:t>
      </w:r>
    </w:p>
    <w:p w14:paraId="4FE164FF" w14:textId="77777777" w:rsidR="008B6D67" w:rsidRDefault="008B6D67">
      <w:pPr>
        <w:pStyle w:val="BodyText"/>
        <w:spacing w:before="15"/>
      </w:pPr>
    </w:p>
    <w:p w14:paraId="79937261" w14:textId="77777777" w:rsidR="008C4FCC" w:rsidRDefault="002B33E8" w:rsidP="00770087">
      <w:pPr>
        <w:pStyle w:val="BodyText"/>
        <w:ind w:left="985" w:right="597" w:firstLine="690"/>
        <w:rPr>
          <w:color w:val="36363A"/>
          <w:spacing w:val="-33"/>
          <w:w w:val="110"/>
        </w:rPr>
      </w:pPr>
      <w:r>
        <w:rPr>
          <w:color w:val="36363A"/>
          <w:spacing w:val="-2"/>
          <w:w w:val="110"/>
        </w:rPr>
        <w:t>Bank</w:t>
      </w:r>
      <w:r>
        <w:rPr>
          <w:color w:val="36363A"/>
          <w:spacing w:val="-18"/>
          <w:w w:val="110"/>
        </w:rPr>
        <w:t xml:space="preserve"> </w:t>
      </w:r>
      <w:r>
        <w:rPr>
          <w:color w:val="36363A"/>
          <w:spacing w:val="-2"/>
          <w:w w:val="110"/>
        </w:rPr>
        <w:t>Interest</w:t>
      </w:r>
      <w:r w:rsidR="007D01D7">
        <w:rPr>
          <w:color w:val="36363A"/>
          <w:spacing w:val="-3"/>
          <w:w w:val="110"/>
        </w:rPr>
        <w:t xml:space="preserve">   </w:t>
      </w:r>
      <w:r w:rsidR="008C4FCC">
        <w:rPr>
          <w:color w:val="36363A"/>
          <w:spacing w:val="-3"/>
          <w:w w:val="110"/>
        </w:rPr>
        <w:tab/>
      </w:r>
      <w:r w:rsidR="008C4FCC">
        <w:rPr>
          <w:color w:val="36363A"/>
          <w:spacing w:val="-3"/>
          <w:w w:val="110"/>
        </w:rPr>
        <w:tab/>
      </w:r>
      <w:r w:rsidR="008C4FCC">
        <w:rPr>
          <w:color w:val="36363A"/>
          <w:spacing w:val="-3"/>
          <w:w w:val="110"/>
        </w:rPr>
        <w:tab/>
      </w:r>
      <w:r>
        <w:rPr>
          <w:color w:val="36363A"/>
          <w:spacing w:val="-2"/>
          <w:w w:val="110"/>
        </w:rPr>
        <w:t>£0</w:t>
      </w:r>
      <w:r>
        <w:rPr>
          <w:color w:val="36363A"/>
          <w:spacing w:val="-33"/>
          <w:w w:val="110"/>
        </w:rPr>
        <w:t xml:space="preserve"> </w:t>
      </w:r>
    </w:p>
    <w:p w14:paraId="4FE16500" w14:textId="00C220D2" w:rsidR="008B6D67" w:rsidRDefault="002B33E8" w:rsidP="00770087">
      <w:pPr>
        <w:pStyle w:val="BodyText"/>
        <w:ind w:left="985" w:right="597" w:firstLine="690"/>
        <w:rPr>
          <w:color w:val="36363A"/>
          <w:spacing w:val="-2"/>
          <w:w w:val="110"/>
        </w:rPr>
      </w:pPr>
      <w:r>
        <w:rPr>
          <w:color w:val="36363A"/>
          <w:spacing w:val="-2"/>
          <w:w w:val="110"/>
        </w:rPr>
        <w:t>(Lloyds</w:t>
      </w:r>
      <w:r>
        <w:rPr>
          <w:color w:val="36363A"/>
          <w:w w:val="110"/>
        </w:rPr>
        <w:t xml:space="preserve"> </w:t>
      </w:r>
      <w:r w:rsidR="006140B9">
        <w:rPr>
          <w:color w:val="36363A"/>
          <w:w w:val="110"/>
        </w:rPr>
        <w:t xml:space="preserve">Business accounts are </w:t>
      </w:r>
      <w:r>
        <w:rPr>
          <w:color w:val="36363A"/>
          <w:spacing w:val="-2"/>
          <w:w w:val="110"/>
        </w:rPr>
        <w:t>non-interest</w:t>
      </w:r>
      <w:r>
        <w:rPr>
          <w:color w:val="36363A"/>
          <w:spacing w:val="-1"/>
          <w:w w:val="110"/>
        </w:rPr>
        <w:t xml:space="preserve"> </w:t>
      </w:r>
      <w:r>
        <w:rPr>
          <w:color w:val="36363A"/>
          <w:spacing w:val="-2"/>
          <w:w w:val="110"/>
        </w:rPr>
        <w:t>paying</w:t>
      </w:r>
      <w:r>
        <w:rPr>
          <w:color w:val="36363A"/>
          <w:spacing w:val="-17"/>
          <w:w w:val="110"/>
        </w:rPr>
        <w:t xml:space="preserve"> </w:t>
      </w:r>
      <w:r w:rsidR="002C1DE8">
        <w:rPr>
          <w:color w:val="36363A"/>
          <w:spacing w:val="-2"/>
          <w:w w:val="110"/>
        </w:rPr>
        <w:t>accounts</w:t>
      </w:r>
      <w:r>
        <w:rPr>
          <w:color w:val="36363A"/>
          <w:spacing w:val="-2"/>
          <w:w w:val="110"/>
        </w:rPr>
        <w:t>)</w:t>
      </w:r>
    </w:p>
    <w:p w14:paraId="6C1E47B5" w14:textId="77777777" w:rsidR="001C188B" w:rsidRDefault="001C188B" w:rsidP="00770087">
      <w:pPr>
        <w:pStyle w:val="BodyText"/>
        <w:ind w:left="985" w:right="597" w:firstLine="690"/>
        <w:rPr>
          <w:color w:val="36363A"/>
          <w:spacing w:val="-2"/>
          <w:w w:val="110"/>
        </w:rPr>
      </w:pPr>
    </w:p>
    <w:p w14:paraId="2056BB61" w14:textId="1AB9AE5D" w:rsidR="001C188B" w:rsidRDefault="001C188B" w:rsidP="00770087">
      <w:pPr>
        <w:pStyle w:val="BodyText"/>
        <w:ind w:left="985" w:right="597" w:firstLine="690"/>
      </w:pPr>
      <w:r>
        <w:rPr>
          <w:color w:val="36363A"/>
          <w:spacing w:val="-2"/>
          <w:w w:val="110"/>
        </w:rPr>
        <w:t>Total</w:t>
      </w:r>
      <w:r>
        <w:rPr>
          <w:color w:val="36363A"/>
          <w:spacing w:val="-2"/>
          <w:w w:val="110"/>
        </w:rPr>
        <w:tab/>
      </w:r>
      <w:r>
        <w:rPr>
          <w:color w:val="36363A"/>
          <w:spacing w:val="-2"/>
          <w:w w:val="110"/>
        </w:rPr>
        <w:tab/>
      </w:r>
      <w:r>
        <w:rPr>
          <w:color w:val="36363A"/>
          <w:spacing w:val="-2"/>
          <w:w w:val="110"/>
        </w:rPr>
        <w:tab/>
      </w:r>
      <w:r>
        <w:rPr>
          <w:color w:val="36363A"/>
          <w:spacing w:val="-2"/>
          <w:w w:val="110"/>
        </w:rPr>
        <w:tab/>
      </w:r>
      <w:r>
        <w:rPr>
          <w:color w:val="36363A"/>
          <w:spacing w:val="-2"/>
          <w:w w:val="110"/>
        </w:rPr>
        <w:tab/>
      </w:r>
      <w:r w:rsidR="0049760F">
        <w:rPr>
          <w:color w:val="36363A"/>
          <w:spacing w:val="-2"/>
          <w:w w:val="110"/>
        </w:rPr>
        <w:t>£1,615</w:t>
      </w:r>
    </w:p>
    <w:p w14:paraId="4FE16501" w14:textId="77777777" w:rsidR="008B6D67" w:rsidRDefault="008B6D67">
      <w:pPr>
        <w:pStyle w:val="BodyText"/>
      </w:pPr>
    </w:p>
    <w:p w14:paraId="4FE16502" w14:textId="46E17814" w:rsidR="008B6D67" w:rsidRDefault="008B6D67">
      <w:pPr>
        <w:pStyle w:val="BodyText"/>
      </w:pPr>
    </w:p>
    <w:p w14:paraId="4FE16503" w14:textId="77777777" w:rsidR="008B6D67" w:rsidRDefault="008B6D67">
      <w:pPr>
        <w:pStyle w:val="BodyText"/>
        <w:spacing w:before="12"/>
      </w:pPr>
    </w:p>
    <w:p w14:paraId="4FE16504" w14:textId="77777777" w:rsidR="008B6D67" w:rsidRDefault="002B33E8">
      <w:pPr>
        <w:ind w:left="943"/>
        <w:rPr>
          <w:b/>
          <w:sz w:val="19"/>
        </w:rPr>
      </w:pPr>
      <w:r>
        <w:rPr>
          <w:b/>
          <w:color w:val="36363A"/>
          <w:spacing w:val="-6"/>
          <w:sz w:val="19"/>
        </w:rPr>
        <w:t>BANK</w:t>
      </w:r>
      <w:r>
        <w:rPr>
          <w:b/>
          <w:color w:val="36363A"/>
          <w:spacing w:val="-15"/>
          <w:sz w:val="19"/>
        </w:rPr>
        <w:t xml:space="preserve"> </w:t>
      </w:r>
      <w:r>
        <w:rPr>
          <w:b/>
          <w:color w:val="36363A"/>
          <w:spacing w:val="-2"/>
          <w:sz w:val="19"/>
        </w:rPr>
        <w:t>RECONCILIATION</w:t>
      </w:r>
    </w:p>
    <w:p w14:paraId="4FE16505" w14:textId="77777777" w:rsidR="008B6D67" w:rsidRDefault="008B6D67">
      <w:pPr>
        <w:pStyle w:val="BodyText"/>
        <w:spacing w:before="16"/>
        <w:rPr>
          <w:b/>
        </w:rPr>
      </w:pPr>
    </w:p>
    <w:p w14:paraId="4FE16506" w14:textId="7C6D9EB1" w:rsidR="008B6D67" w:rsidRDefault="002B33E8">
      <w:pPr>
        <w:tabs>
          <w:tab w:val="left" w:pos="1670"/>
        </w:tabs>
        <w:ind w:left="100"/>
        <w:rPr>
          <w:sz w:val="19"/>
        </w:rPr>
      </w:pPr>
      <w:r>
        <w:rPr>
          <w:color w:val="B3B3B6"/>
          <w:spacing w:val="-5"/>
          <w:position w:val="-6"/>
          <w:sz w:val="21"/>
        </w:rPr>
        <w:t>\_</w:t>
      </w:r>
      <w:r>
        <w:rPr>
          <w:color w:val="B3B3B6"/>
          <w:position w:val="-6"/>
          <w:sz w:val="21"/>
        </w:rPr>
        <w:tab/>
      </w:r>
      <w:r>
        <w:rPr>
          <w:color w:val="48484B"/>
          <w:sz w:val="19"/>
        </w:rPr>
        <w:t>A.</w:t>
      </w:r>
      <w:r>
        <w:rPr>
          <w:color w:val="48484B"/>
          <w:spacing w:val="76"/>
          <w:sz w:val="19"/>
        </w:rPr>
        <w:t xml:space="preserve"> </w:t>
      </w:r>
      <w:r>
        <w:rPr>
          <w:color w:val="36363A"/>
          <w:sz w:val="19"/>
        </w:rPr>
        <w:t>BALANCE</w:t>
      </w:r>
      <w:r>
        <w:rPr>
          <w:color w:val="36363A"/>
          <w:spacing w:val="-3"/>
          <w:sz w:val="19"/>
        </w:rPr>
        <w:t xml:space="preserve"> </w:t>
      </w:r>
      <w:r>
        <w:rPr>
          <w:color w:val="48484B"/>
          <w:sz w:val="19"/>
        </w:rPr>
        <w:t>AT</w:t>
      </w:r>
      <w:r>
        <w:rPr>
          <w:color w:val="48484B"/>
          <w:spacing w:val="-20"/>
          <w:sz w:val="19"/>
        </w:rPr>
        <w:t xml:space="preserve"> </w:t>
      </w:r>
      <w:r>
        <w:rPr>
          <w:color w:val="36363A"/>
          <w:sz w:val="19"/>
        </w:rPr>
        <w:t>6</w:t>
      </w:r>
      <w:r>
        <w:rPr>
          <w:color w:val="36363A"/>
          <w:spacing w:val="-5"/>
          <w:sz w:val="19"/>
        </w:rPr>
        <w:t xml:space="preserve"> </w:t>
      </w:r>
      <w:r>
        <w:rPr>
          <w:color w:val="36363A"/>
          <w:sz w:val="19"/>
        </w:rPr>
        <w:t>APRIL</w:t>
      </w:r>
      <w:r>
        <w:rPr>
          <w:color w:val="36363A"/>
          <w:spacing w:val="-14"/>
          <w:sz w:val="19"/>
        </w:rPr>
        <w:t xml:space="preserve"> </w:t>
      </w:r>
      <w:r>
        <w:rPr>
          <w:color w:val="48484B"/>
          <w:sz w:val="19"/>
        </w:rPr>
        <w:t>202</w:t>
      </w:r>
      <w:r w:rsidR="0049760F">
        <w:rPr>
          <w:color w:val="48484B"/>
          <w:sz w:val="19"/>
        </w:rPr>
        <w:t>5</w:t>
      </w:r>
      <w:r>
        <w:rPr>
          <w:color w:val="48484B"/>
          <w:spacing w:val="-17"/>
          <w:sz w:val="19"/>
        </w:rPr>
        <w:t xml:space="preserve"> </w:t>
      </w:r>
      <w:r w:rsidR="002C1DE8">
        <w:rPr>
          <w:color w:val="48484B"/>
          <w:sz w:val="19"/>
        </w:rPr>
        <w:tab/>
      </w:r>
      <w:r>
        <w:rPr>
          <w:color w:val="36363A"/>
          <w:spacing w:val="-4"/>
          <w:sz w:val="19"/>
        </w:rPr>
        <w:t>£</w:t>
      </w:r>
      <w:r w:rsidR="00053787">
        <w:rPr>
          <w:color w:val="36363A"/>
          <w:spacing w:val="-4"/>
          <w:sz w:val="19"/>
        </w:rPr>
        <w:t>2,</w:t>
      </w:r>
      <w:r w:rsidR="006F669C">
        <w:rPr>
          <w:color w:val="36363A"/>
          <w:spacing w:val="-4"/>
          <w:sz w:val="19"/>
        </w:rPr>
        <w:t>363.29</w:t>
      </w:r>
    </w:p>
    <w:p w14:paraId="4FE16507" w14:textId="77777777" w:rsidR="008B6D67" w:rsidRDefault="008B6D67">
      <w:pPr>
        <w:pStyle w:val="BodyText"/>
        <w:spacing w:before="66"/>
      </w:pPr>
    </w:p>
    <w:p w14:paraId="4FE16508" w14:textId="0045D5EC" w:rsidR="008B6D67" w:rsidRDefault="002B33E8">
      <w:pPr>
        <w:ind w:left="1672"/>
        <w:rPr>
          <w:sz w:val="19"/>
        </w:rPr>
      </w:pPr>
      <w:r>
        <w:rPr>
          <w:color w:val="36363A"/>
          <w:spacing w:val="-4"/>
          <w:sz w:val="19"/>
        </w:rPr>
        <w:t>8</w:t>
      </w:r>
      <w:r>
        <w:rPr>
          <w:color w:val="5B5B60"/>
          <w:spacing w:val="-4"/>
          <w:sz w:val="19"/>
        </w:rPr>
        <w:t>.</w:t>
      </w:r>
      <w:r>
        <w:rPr>
          <w:color w:val="5B5B60"/>
          <w:spacing w:val="54"/>
          <w:w w:val="150"/>
          <w:sz w:val="19"/>
        </w:rPr>
        <w:t xml:space="preserve"> </w:t>
      </w:r>
      <w:r>
        <w:rPr>
          <w:color w:val="36363A"/>
          <w:spacing w:val="-4"/>
          <w:sz w:val="19"/>
        </w:rPr>
        <w:t>INTEREST</w:t>
      </w:r>
      <w:r>
        <w:rPr>
          <w:color w:val="36363A"/>
          <w:spacing w:val="-9"/>
          <w:sz w:val="19"/>
        </w:rPr>
        <w:t xml:space="preserve"> </w:t>
      </w:r>
      <w:r>
        <w:rPr>
          <w:color w:val="36363A"/>
          <w:spacing w:val="-4"/>
          <w:sz w:val="19"/>
        </w:rPr>
        <w:t>CREDITED</w:t>
      </w:r>
      <w:r w:rsidR="00770087">
        <w:rPr>
          <w:color w:val="36363A"/>
          <w:spacing w:val="-4"/>
          <w:sz w:val="19"/>
        </w:rPr>
        <w:t xml:space="preserve"> </w:t>
      </w:r>
      <w:r w:rsidR="006F669C">
        <w:rPr>
          <w:color w:val="36363A"/>
          <w:spacing w:val="-4"/>
          <w:sz w:val="19"/>
        </w:rPr>
        <w:tab/>
      </w:r>
      <w:r w:rsidR="002C1DE8">
        <w:rPr>
          <w:color w:val="36363A"/>
          <w:spacing w:val="-9"/>
          <w:sz w:val="19"/>
        </w:rPr>
        <w:tab/>
      </w:r>
      <w:r>
        <w:rPr>
          <w:color w:val="36363A"/>
          <w:spacing w:val="-5"/>
          <w:sz w:val="19"/>
        </w:rPr>
        <w:t>£0</w:t>
      </w:r>
    </w:p>
    <w:p w14:paraId="4FE16509" w14:textId="77777777" w:rsidR="008B6D67" w:rsidRDefault="008B6D67">
      <w:pPr>
        <w:pStyle w:val="BodyText"/>
        <w:spacing w:before="132"/>
      </w:pPr>
    </w:p>
    <w:p w14:paraId="4FE1650A" w14:textId="00AF2781" w:rsidR="008B6D67" w:rsidRDefault="002B33E8">
      <w:pPr>
        <w:pStyle w:val="ListParagraph"/>
        <w:numPr>
          <w:ilvl w:val="0"/>
          <w:numId w:val="1"/>
        </w:numPr>
        <w:tabs>
          <w:tab w:val="left" w:pos="2026"/>
        </w:tabs>
        <w:ind w:left="2026" w:hanging="365"/>
        <w:rPr>
          <w:color w:val="36363A"/>
          <w:sz w:val="19"/>
        </w:rPr>
      </w:pPr>
      <w:r>
        <w:rPr>
          <w:color w:val="36363A"/>
          <w:sz w:val="19"/>
        </w:rPr>
        <w:t>INCOME</w:t>
      </w:r>
      <w:r w:rsidR="00770087">
        <w:rPr>
          <w:color w:val="36363A"/>
          <w:sz w:val="19"/>
        </w:rPr>
        <w:t xml:space="preserve"> </w:t>
      </w:r>
      <w:r w:rsidR="003E52D4">
        <w:rPr>
          <w:color w:val="36363A"/>
          <w:sz w:val="19"/>
        </w:rPr>
        <w:tab/>
      </w:r>
      <w:r w:rsidR="003E52D4">
        <w:rPr>
          <w:color w:val="36363A"/>
          <w:sz w:val="19"/>
        </w:rPr>
        <w:tab/>
      </w:r>
      <w:r w:rsidR="003E52D4">
        <w:rPr>
          <w:color w:val="36363A"/>
          <w:sz w:val="19"/>
        </w:rPr>
        <w:tab/>
      </w:r>
      <w:r w:rsidR="002C1DE8">
        <w:rPr>
          <w:color w:val="36363A"/>
          <w:sz w:val="19"/>
        </w:rPr>
        <w:tab/>
      </w:r>
      <w:r w:rsidR="003E52D4">
        <w:rPr>
          <w:color w:val="36363A"/>
          <w:sz w:val="19"/>
        </w:rPr>
        <w:t>£</w:t>
      </w:r>
      <w:r w:rsidR="003E52D4">
        <w:rPr>
          <w:color w:val="48484B"/>
          <w:sz w:val="19"/>
        </w:rPr>
        <w:t>1,615</w:t>
      </w:r>
      <w:r w:rsidR="003E52D4">
        <w:rPr>
          <w:color w:val="48484B"/>
          <w:sz w:val="19"/>
        </w:rPr>
        <w:tab/>
      </w:r>
      <w:r w:rsidR="00FF5F51">
        <w:rPr>
          <w:color w:val="36363A"/>
          <w:spacing w:val="-2"/>
          <w:sz w:val="19"/>
        </w:rPr>
        <w:t xml:space="preserve"> </w:t>
      </w:r>
    </w:p>
    <w:p w14:paraId="4FE1650B" w14:textId="77777777" w:rsidR="008B6D67" w:rsidRDefault="008B6D67">
      <w:pPr>
        <w:pStyle w:val="BodyText"/>
        <w:spacing w:before="135"/>
      </w:pPr>
    </w:p>
    <w:p w14:paraId="54535C63" w14:textId="77777777" w:rsidR="00002C26" w:rsidRDefault="002B33E8" w:rsidP="00002C26">
      <w:pPr>
        <w:pStyle w:val="ListParagraph"/>
        <w:numPr>
          <w:ilvl w:val="0"/>
          <w:numId w:val="1"/>
        </w:numPr>
        <w:tabs>
          <w:tab w:val="left" w:pos="2029"/>
          <w:tab w:val="left" w:pos="3826"/>
        </w:tabs>
        <w:ind w:left="2029" w:hanging="364"/>
        <w:rPr>
          <w:color w:val="36363A"/>
          <w:position w:val="2"/>
          <w:sz w:val="19"/>
        </w:rPr>
      </w:pPr>
      <w:r>
        <w:rPr>
          <w:color w:val="36363A"/>
          <w:spacing w:val="-2"/>
          <w:w w:val="105"/>
          <w:position w:val="2"/>
          <w:sz w:val="19"/>
        </w:rPr>
        <w:t>EXPENDITURE</w:t>
      </w:r>
      <w:r>
        <w:rPr>
          <w:color w:val="36363A"/>
          <w:position w:val="2"/>
          <w:sz w:val="19"/>
        </w:rPr>
        <w:tab/>
      </w:r>
    </w:p>
    <w:p w14:paraId="1D0C16F0" w14:textId="4B6C2768" w:rsidR="00002C26" w:rsidRDefault="005B45E7" w:rsidP="00707C61">
      <w:pPr>
        <w:pStyle w:val="ListParagraph"/>
        <w:numPr>
          <w:ilvl w:val="0"/>
          <w:numId w:val="2"/>
        </w:numPr>
        <w:rPr>
          <w:color w:val="48484B"/>
          <w:w w:val="105"/>
          <w:sz w:val="19"/>
        </w:rPr>
      </w:pPr>
      <w:r>
        <w:rPr>
          <w:color w:val="48484B"/>
          <w:w w:val="105"/>
          <w:sz w:val="19"/>
        </w:rPr>
        <w:t>TEEC Limited website</w:t>
      </w:r>
      <w:r w:rsidR="0016143A">
        <w:rPr>
          <w:color w:val="48484B"/>
          <w:w w:val="105"/>
          <w:sz w:val="19"/>
        </w:rPr>
        <w:t xml:space="preserve"> (2</w:t>
      </w:r>
      <w:r w:rsidR="009203ED">
        <w:rPr>
          <w:color w:val="48484B"/>
          <w:w w:val="105"/>
          <w:sz w:val="19"/>
        </w:rPr>
        <w:t xml:space="preserve">) </w:t>
      </w:r>
      <w:r w:rsidR="009203ED">
        <w:rPr>
          <w:color w:val="48484B"/>
          <w:w w:val="105"/>
          <w:sz w:val="19"/>
        </w:rPr>
        <w:tab/>
        <w:t>£</w:t>
      </w:r>
      <w:r w:rsidR="004369A1">
        <w:rPr>
          <w:color w:val="48484B"/>
          <w:w w:val="105"/>
          <w:sz w:val="19"/>
        </w:rPr>
        <w:t>323.9</w:t>
      </w:r>
      <w:r w:rsidR="00D60CAE">
        <w:rPr>
          <w:color w:val="48484B"/>
          <w:w w:val="105"/>
          <w:sz w:val="19"/>
        </w:rPr>
        <w:t>8</w:t>
      </w:r>
    </w:p>
    <w:p w14:paraId="1F6A3889" w14:textId="425D41F3" w:rsidR="00B80F89" w:rsidRDefault="00D60CAE" w:rsidP="00707C61">
      <w:pPr>
        <w:pStyle w:val="ListParagraph"/>
        <w:numPr>
          <w:ilvl w:val="0"/>
          <w:numId w:val="2"/>
        </w:numPr>
        <w:rPr>
          <w:color w:val="48484B"/>
          <w:w w:val="105"/>
          <w:sz w:val="19"/>
        </w:rPr>
      </w:pPr>
      <w:r>
        <w:rPr>
          <w:color w:val="48484B"/>
          <w:w w:val="105"/>
          <w:sz w:val="19"/>
        </w:rPr>
        <w:t>Contribut</w:t>
      </w:r>
      <w:r w:rsidR="00C426DA">
        <w:rPr>
          <w:color w:val="48484B"/>
          <w:w w:val="105"/>
          <w:sz w:val="19"/>
        </w:rPr>
        <w:t xml:space="preserve">ion to LHFIG </w:t>
      </w:r>
      <w:r w:rsidR="0016143A">
        <w:rPr>
          <w:color w:val="48484B"/>
          <w:w w:val="105"/>
          <w:sz w:val="19"/>
        </w:rPr>
        <w:t>(1)</w:t>
      </w:r>
      <w:r w:rsidR="00BC195A">
        <w:rPr>
          <w:color w:val="48484B"/>
          <w:w w:val="105"/>
          <w:sz w:val="19"/>
        </w:rPr>
        <w:tab/>
      </w:r>
      <w:r w:rsidR="00C426DA">
        <w:rPr>
          <w:color w:val="48484B"/>
          <w:w w:val="105"/>
          <w:sz w:val="19"/>
        </w:rPr>
        <w:t>£1,700</w:t>
      </w:r>
    </w:p>
    <w:p w14:paraId="439B2F2C" w14:textId="3E4EB0EB" w:rsidR="00FB2D4F" w:rsidRPr="00BC195A" w:rsidRDefault="00F44E0E" w:rsidP="00FB2D4F">
      <w:pPr>
        <w:pStyle w:val="ListParagraph"/>
        <w:numPr>
          <w:ilvl w:val="0"/>
          <w:numId w:val="2"/>
        </w:numPr>
        <w:rPr>
          <w:color w:val="48484B"/>
          <w:w w:val="105"/>
          <w:sz w:val="19"/>
        </w:rPr>
      </w:pPr>
      <w:r w:rsidRPr="00BC195A">
        <w:rPr>
          <w:color w:val="48484B"/>
          <w:w w:val="105"/>
          <w:sz w:val="19"/>
        </w:rPr>
        <w:t xml:space="preserve">Lloyds </w:t>
      </w:r>
      <w:r w:rsidR="00DC3A36" w:rsidRPr="00BC195A">
        <w:rPr>
          <w:color w:val="48484B"/>
          <w:w w:val="105"/>
          <w:sz w:val="19"/>
        </w:rPr>
        <w:t>Bank</w:t>
      </w:r>
      <w:r w:rsidRPr="00BC195A">
        <w:rPr>
          <w:color w:val="48484B"/>
          <w:w w:val="105"/>
          <w:sz w:val="19"/>
        </w:rPr>
        <w:t xml:space="preserve"> </w:t>
      </w:r>
      <w:r w:rsidR="00342A64" w:rsidRPr="00BC195A">
        <w:rPr>
          <w:color w:val="48484B"/>
          <w:w w:val="105"/>
          <w:sz w:val="19"/>
        </w:rPr>
        <w:t>charge</w:t>
      </w:r>
      <w:r w:rsidR="00C426DA" w:rsidRPr="00BC195A">
        <w:rPr>
          <w:color w:val="48484B"/>
          <w:w w:val="105"/>
          <w:sz w:val="19"/>
        </w:rPr>
        <w:t xml:space="preserve">s </w:t>
      </w:r>
      <w:r w:rsidR="0016143A">
        <w:rPr>
          <w:color w:val="48484B"/>
          <w:w w:val="105"/>
          <w:sz w:val="19"/>
        </w:rPr>
        <w:t>(3)</w:t>
      </w:r>
      <w:r w:rsidR="00BC195A">
        <w:rPr>
          <w:color w:val="48484B"/>
          <w:w w:val="105"/>
          <w:sz w:val="19"/>
        </w:rPr>
        <w:tab/>
      </w:r>
      <w:r w:rsidR="00C426DA" w:rsidRPr="00D87DF6">
        <w:rPr>
          <w:color w:val="48484B"/>
          <w:w w:val="105"/>
          <w:sz w:val="19"/>
          <w:u w:val="single"/>
        </w:rPr>
        <w:t>£</w:t>
      </w:r>
      <w:r w:rsidR="00BC195A" w:rsidRPr="00D87DF6">
        <w:rPr>
          <w:color w:val="48484B"/>
          <w:w w:val="105"/>
          <w:sz w:val="19"/>
          <w:u w:val="single"/>
        </w:rPr>
        <w:t>51.42</w:t>
      </w:r>
    </w:p>
    <w:p w14:paraId="28AFC69E" w14:textId="50D8A03F" w:rsidR="00FB2D4F" w:rsidRPr="00BC195A" w:rsidRDefault="00FB2D4F" w:rsidP="00BC195A">
      <w:pPr>
        <w:pStyle w:val="ListParagraph"/>
        <w:numPr>
          <w:ilvl w:val="0"/>
          <w:numId w:val="2"/>
        </w:numPr>
        <w:rPr>
          <w:color w:val="48484B"/>
          <w:w w:val="105"/>
          <w:sz w:val="19"/>
        </w:rPr>
      </w:pPr>
      <w:r w:rsidRPr="00BC195A">
        <w:rPr>
          <w:color w:val="48484B"/>
          <w:w w:val="105"/>
          <w:sz w:val="19"/>
        </w:rPr>
        <w:t xml:space="preserve">Total </w:t>
      </w:r>
      <w:r w:rsidR="00DC3A36">
        <w:rPr>
          <w:color w:val="48484B"/>
          <w:w w:val="105"/>
          <w:sz w:val="19"/>
        </w:rPr>
        <w:t>expenditure</w:t>
      </w:r>
      <w:r w:rsidR="00BC195A">
        <w:rPr>
          <w:color w:val="48484B"/>
          <w:w w:val="105"/>
          <w:sz w:val="19"/>
        </w:rPr>
        <w:tab/>
      </w:r>
      <w:r w:rsidR="00BC195A">
        <w:rPr>
          <w:color w:val="48484B"/>
          <w:w w:val="105"/>
          <w:sz w:val="19"/>
        </w:rPr>
        <w:tab/>
      </w:r>
      <w:r w:rsidRPr="00BC195A">
        <w:rPr>
          <w:color w:val="48484B"/>
          <w:w w:val="105"/>
          <w:sz w:val="19"/>
        </w:rPr>
        <w:t>£</w:t>
      </w:r>
      <w:r w:rsidR="00B61D54">
        <w:rPr>
          <w:color w:val="48484B"/>
          <w:w w:val="105"/>
          <w:sz w:val="19"/>
        </w:rPr>
        <w:t>2</w:t>
      </w:r>
      <w:r w:rsidR="001911E2">
        <w:rPr>
          <w:color w:val="48484B"/>
          <w:w w:val="105"/>
          <w:sz w:val="19"/>
        </w:rPr>
        <w:t>,075.40</w:t>
      </w:r>
    </w:p>
    <w:p w14:paraId="4FE1650F" w14:textId="77777777" w:rsidR="008B6D67" w:rsidRDefault="008B6D67" w:rsidP="007D01D7">
      <w:pPr>
        <w:pStyle w:val="BodyText"/>
        <w:spacing w:before="140"/>
        <w:ind w:left="720"/>
      </w:pPr>
    </w:p>
    <w:p w14:paraId="4FE16510" w14:textId="7C726BBD" w:rsidR="008B6D67" w:rsidRDefault="002B33E8">
      <w:pPr>
        <w:pStyle w:val="ListParagraph"/>
        <w:numPr>
          <w:ilvl w:val="0"/>
          <w:numId w:val="1"/>
        </w:numPr>
        <w:tabs>
          <w:tab w:val="left" w:pos="2030"/>
        </w:tabs>
        <w:ind w:left="2030" w:hanging="356"/>
        <w:rPr>
          <w:color w:val="36363A"/>
          <w:sz w:val="19"/>
        </w:rPr>
      </w:pPr>
      <w:r>
        <w:rPr>
          <w:color w:val="36363A"/>
          <w:spacing w:val="-2"/>
          <w:sz w:val="19"/>
        </w:rPr>
        <w:t>BALANCE</w:t>
      </w:r>
      <w:r>
        <w:rPr>
          <w:color w:val="36363A"/>
          <w:spacing w:val="-6"/>
          <w:sz w:val="19"/>
        </w:rPr>
        <w:t xml:space="preserve"> </w:t>
      </w:r>
      <w:r>
        <w:rPr>
          <w:color w:val="36363A"/>
          <w:spacing w:val="-2"/>
          <w:sz w:val="19"/>
        </w:rPr>
        <w:t>AS</w:t>
      </w:r>
      <w:r>
        <w:rPr>
          <w:color w:val="36363A"/>
          <w:spacing w:val="-18"/>
          <w:sz w:val="19"/>
        </w:rPr>
        <w:t xml:space="preserve"> </w:t>
      </w:r>
      <w:r>
        <w:rPr>
          <w:color w:val="36363A"/>
          <w:spacing w:val="-2"/>
          <w:sz w:val="19"/>
        </w:rPr>
        <w:t>AT</w:t>
      </w:r>
      <w:r>
        <w:rPr>
          <w:color w:val="36363A"/>
          <w:spacing w:val="-21"/>
          <w:sz w:val="19"/>
        </w:rPr>
        <w:t xml:space="preserve"> </w:t>
      </w:r>
      <w:r>
        <w:rPr>
          <w:color w:val="36363A"/>
          <w:spacing w:val="-2"/>
          <w:sz w:val="19"/>
        </w:rPr>
        <w:t>05</w:t>
      </w:r>
      <w:r>
        <w:rPr>
          <w:color w:val="36363A"/>
          <w:spacing w:val="6"/>
          <w:sz w:val="19"/>
        </w:rPr>
        <w:t xml:space="preserve"> </w:t>
      </w:r>
      <w:r>
        <w:rPr>
          <w:color w:val="36363A"/>
          <w:spacing w:val="-2"/>
          <w:sz w:val="19"/>
        </w:rPr>
        <w:t>APRIL</w:t>
      </w:r>
      <w:r>
        <w:rPr>
          <w:color w:val="36363A"/>
          <w:spacing w:val="-18"/>
          <w:sz w:val="19"/>
        </w:rPr>
        <w:t xml:space="preserve"> </w:t>
      </w:r>
      <w:r>
        <w:rPr>
          <w:color w:val="36363A"/>
          <w:spacing w:val="-2"/>
          <w:sz w:val="19"/>
        </w:rPr>
        <w:t>202</w:t>
      </w:r>
      <w:r w:rsidR="001911E2">
        <w:rPr>
          <w:color w:val="36363A"/>
          <w:spacing w:val="-2"/>
          <w:sz w:val="19"/>
        </w:rPr>
        <w:t>6</w:t>
      </w:r>
      <w:r>
        <w:rPr>
          <w:color w:val="36363A"/>
          <w:spacing w:val="-20"/>
          <w:sz w:val="19"/>
        </w:rPr>
        <w:t xml:space="preserve"> </w:t>
      </w:r>
      <w:r w:rsidR="00D87DF6">
        <w:rPr>
          <w:color w:val="36363A"/>
          <w:spacing w:val="-20"/>
          <w:sz w:val="19"/>
        </w:rPr>
        <w:tab/>
      </w:r>
      <w:r w:rsidR="00244234">
        <w:rPr>
          <w:color w:val="36363A"/>
          <w:spacing w:val="-2"/>
          <w:sz w:val="19"/>
        </w:rPr>
        <w:t>£</w:t>
      </w:r>
      <w:r w:rsidR="00D87DF6">
        <w:rPr>
          <w:color w:val="36363A"/>
          <w:spacing w:val="-2"/>
          <w:sz w:val="19"/>
        </w:rPr>
        <w:t>1902.89</w:t>
      </w:r>
    </w:p>
    <w:p w14:paraId="4FE16511" w14:textId="77777777" w:rsidR="008B6D67" w:rsidRDefault="008B6D67">
      <w:pPr>
        <w:pStyle w:val="BodyText"/>
      </w:pPr>
    </w:p>
    <w:p w14:paraId="4FE16512" w14:textId="77777777" w:rsidR="008B6D67" w:rsidRDefault="008B6D67">
      <w:pPr>
        <w:pStyle w:val="BodyText"/>
      </w:pPr>
    </w:p>
    <w:p w14:paraId="4FE16513" w14:textId="77777777" w:rsidR="008B6D67" w:rsidRDefault="008B6D67">
      <w:pPr>
        <w:pStyle w:val="BodyText"/>
        <w:spacing w:before="2"/>
      </w:pPr>
    </w:p>
    <w:p w14:paraId="4FE16514" w14:textId="2E6CDE19" w:rsidR="008B6D67" w:rsidRDefault="002B33E8">
      <w:pPr>
        <w:ind w:left="943"/>
        <w:rPr>
          <w:i/>
          <w:color w:val="36363A"/>
          <w:spacing w:val="-2"/>
          <w:sz w:val="16"/>
        </w:rPr>
      </w:pPr>
      <w:r>
        <w:rPr>
          <w:i/>
          <w:color w:val="48484B"/>
          <w:sz w:val="16"/>
        </w:rPr>
        <w:t>CURRENT</w:t>
      </w:r>
      <w:r>
        <w:rPr>
          <w:i/>
          <w:color w:val="48484B"/>
          <w:spacing w:val="2"/>
          <w:sz w:val="16"/>
        </w:rPr>
        <w:t xml:space="preserve"> </w:t>
      </w:r>
      <w:r>
        <w:rPr>
          <w:i/>
          <w:color w:val="48484B"/>
          <w:sz w:val="16"/>
        </w:rPr>
        <w:t>BALANCE</w:t>
      </w:r>
      <w:r>
        <w:rPr>
          <w:i/>
          <w:color w:val="48484B"/>
          <w:spacing w:val="-6"/>
          <w:sz w:val="16"/>
        </w:rPr>
        <w:t xml:space="preserve"> </w:t>
      </w:r>
      <w:r>
        <w:rPr>
          <w:i/>
          <w:color w:val="36363A"/>
          <w:sz w:val="16"/>
        </w:rPr>
        <w:t>AT</w:t>
      </w:r>
      <w:r w:rsidR="001604F9">
        <w:rPr>
          <w:i/>
          <w:color w:val="36363A"/>
          <w:sz w:val="16"/>
        </w:rPr>
        <w:t xml:space="preserve"> </w:t>
      </w:r>
      <w:r w:rsidR="00DE2919">
        <w:rPr>
          <w:i/>
          <w:color w:val="36363A"/>
          <w:sz w:val="16"/>
        </w:rPr>
        <w:t>23.4.2</w:t>
      </w:r>
      <w:r w:rsidR="00E3163D">
        <w:rPr>
          <w:i/>
          <w:color w:val="36363A"/>
          <w:sz w:val="16"/>
        </w:rPr>
        <w:t>6</w:t>
      </w:r>
      <w:r w:rsidR="007D4F86">
        <w:rPr>
          <w:i/>
          <w:color w:val="36363A"/>
          <w:sz w:val="16"/>
        </w:rPr>
        <w:t xml:space="preserve"> = </w:t>
      </w:r>
      <w:r w:rsidR="00E3163D">
        <w:rPr>
          <w:i/>
          <w:color w:val="36363A"/>
          <w:sz w:val="16"/>
        </w:rPr>
        <w:t>£</w:t>
      </w:r>
      <w:r w:rsidR="00DC3A36">
        <w:rPr>
          <w:i/>
          <w:color w:val="36363A"/>
          <w:sz w:val="16"/>
        </w:rPr>
        <w:t>1898.04</w:t>
      </w:r>
      <w:r>
        <w:rPr>
          <w:i/>
          <w:color w:val="48484B"/>
          <w:spacing w:val="-7"/>
          <w:sz w:val="16"/>
        </w:rPr>
        <w:t xml:space="preserve"> </w:t>
      </w:r>
      <w:r w:rsidR="00B36DDD">
        <w:rPr>
          <w:i/>
          <w:color w:val="36363A"/>
          <w:sz w:val="16"/>
        </w:rPr>
        <w:t>received</w:t>
      </w:r>
      <w:r>
        <w:rPr>
          <w:i/>
          <w:color w:val="48484B"/>
          <w:spacing w:val="9"/>
          <w:sz w:val="16"/>
        </w:rPr>
        <w:t xml:space="preserve"> </w:t>
      </w:r>
      <w:r>
        <w:rPr>
          <w:i/>
          <w:color w:val="48484B"/>
          <w:sz w:val="16"/>
        </w:rPr>
        <w:t>£</w:t>
      </w:r>
      <w:r w:rsidR="007D4F86">
        <w:rPr>
          <w:i/>
          <w:color w:val="48484B"/>
          <w:sz w:val="16"/>
        </w:rPr>
        <w:t>1,500</w:t>
      </w:r>
      <w:r w:rsidR="00140133">
        <w:rPr>
          <w:i/>
          <w:color w:val="48484B"/>
          <w:sz w:val="16"/>
        </w:rPr>
        <w:t xml:space="preserve"> </w:t>
      </w:r>
      <w:r w:rsidR="00446744">
        <w:rPr>
          <w:i/>
          <w:color w:val="48484B"/>
          <w:sz w:val="16"/>
        </w:rPr>
        <w:t>but not paid in</w:t>
      </w:r>
      <w:r w:rsidR="007D4F86">
        <w:rPr>
          <w:i/>
          <w:color w:val="48484B"/>
          <w:sz w:val="16"/>
        </w:rPr>
        <w:t xml:space="preserve"> </w:t>
      </w:r>
      <w:r w:rsidR="007D4F86">
        <w:rPr>
          <w:i/>
          <w:color w:val="36363A"/>
          <w:spacing w:val="-2"/>
          <w:sz w:val="16"/>
        </w:rPr>
        <w:t>and</w:t>
      </w:r>
      <w:r w:rsidR="00140133">
        <w:rPr>
          <w:i/>
          <w:color w:val="36363A"/>
          <w:spacing w:val="-2"/>
          <w:sz w:val="16"/>
        </w:rPr>
        <w:t xml:space="preserve"> 1x</w:t>
      </w:r>
      <w:r w:rsidR="007846F0">
        <w:rPr>
          <w:i/>
          <w:color w:val="36363A"/>
          <w:spacing w:val="-2"/>
          <w:sz w:val="16"/>
        </w:rPr>
        <w:t xml:space="preserve"> £4.</w:t>
      </w:r>
      <w:r w:rsidR="007D4F86">
        <w:rPr>
          <w:i/>
          <w:color w:val="36363A"/>
          <w:spacing w:val="-2"/>
          <w:sz w:val="16"/>
        </w:rPr>
        <w:t>25 monthly</w:t>
      </w:r>
      <w:r w:rsidR="007846F0">
        <w:rPr>
          <w:i/>
          <w:color w:val="36363A"/>
          <w:spacing w:val="-2"/>
          <w:sz w:val="16"/>
        </w:rPr>
        <w:t xml:space="preserve"> charge</w:t>
      </w:r>
      <w:r>
        <w:rPr>
          <w:i/>
          <w:color w:val="36363A"/>
          <w:spacing w:val="-2"/>
          <w:sz w:val="16"/>
        </w:rPr>
        <w:t>)</w:t>
      </w:r>
    </w:p>
    <w:p w14:paraId="6DBA17DD" w14:textId="77777777" w:rsidR="007846F0" w:rsidRDefault="007846F0">
      <w:pPr>
        <w:ind w:left="943"/>
        <w:rPr>
          <w:i/>
          <w:sz w:val="16"/>
        </w:rPr>
      </w:pPr>
    </w:p>
    <w:p w14:paraId="0388C379" w14:textId="1F69B5B2" w:rsidR="007846F0" w:rsidRDefault="0015340B">
      <w:pPr>
        <w:ind w:left="943"/>
        <w:rPr>
          <w:i/>
          <w:sz w:val="16"/>
        </w:rPr>
      </w:pPr>
      <w:r>
        <w:rPr>
          <w:i/>
          <w:sz w:val="16"/>
        </w:rPr>
        <w:t>Notes to accounts</w:t>
      </w:r>
    </w:p>
    <w:p w14:paraId="14D21F1E" w14:textId="01D625AD" w:rsidR="0015340B" w:rsidRDefault="0015340B" w:rsidP="0015340B">
      <w:pPr>
        <w:pStyle w:val="ListParagraph"/>
        <w:numPr>
          <w:ilvl w:val="0"/>
          <w:numId w:val="3"/>
        </w:numPr>
        <w:rPr>
          <w:i/>
          <w:sz w:val="16"/>
        </w:rPr>
      </w:pPr>
      <w:r>
        <w:rPr>
          <w:i/>
          <w:sz w:val="16"/>
        </w:rPr>
        <w:t>£</w:t>
      </w:r>
      <w:r w:rsidR="002E5F08">
        <w:rPr>
          <w:i/>
          <w:sz w:val="16"/>
        </w:rPr>
        <w:t xml:space="preserve">1,700 </w:t>
      </w:r>
      <w:r w:rsidR="00140133">
        <w:rPr>
          <w:i/>
          <w:sz w:val="16"/>
        </w:rPr>
        <w:t xml:space="preserve">was a </w:t>
      </w:r>
      <w:r w:rsidR="002E5F08">
        <w:rPr>
          <w:i/>
          <w:sz w:val="16"/>
        </w:rPr>
        <w:t>committed contribution to</w:t>
      </w:r>
      <w:r w:rsidR="00271CB1">
        <w:rPr>
          <w:i/>
          <w:sz w:val="16"/>
        </w:rPr>
        <w:t xml:space="preserve"> Wilts County Council for</w:t>
      </w:r>
      <w:r w:rsidR="002E5F08">
        <w:rPr>
          <w:i/>
          <w:sz w:val="16"/>
        </w:rPr>
        <w:t xml:space="preserve"> Local Highway and Footway Improvement Group (L</w:t>
      </w:r>
      <w:r w:rsidR="00C46791">
        <w:rPr>
          <w:i/>
          <w:sz w:val="16"/>
        </w:rPr>
        <w:t xml:space="preserve">HFIG) for works to the </w:t>
      </w:r>
      <w:r w:rsidR="004F38DE">
        <w:rPr>
          <w:i/>
          <w:sz w:val="16"/>
        </w:rPr>
        <w:t>bridge. Now paid</w:t>
      </w:r>
    </w:p>
    <w:p w14:paraId="68B4DF48" w14:textId="6C801792" w:rsidR="001D0EB9" w:rsidRDefault="00531C89" w:rsidP="0015340B">
      <w:pPr>
        <w:pStyle w:val="ListParagraph"/>
        <w:numPr>
          <w:ilvl w:val="0"/>
          <w:numId w:val="3"/>
        </w:numPr>
        <w:rPr>
          <w:i/>
          <w:sz w:val="16"/>
        </w:rPr>
      </w:pPr>
      <w:r>
        <w:rPr>
          <w:i/>
          <w:sz w:val="16"/>
        </w:rPr>
        <w:t>£ 161.</w:t>
      </w:r>
      <w:r w:rsidR="005968ED">
        <w:rPr>
          <w:i/>
          <w:sz w:val="16"/>
        </w:rPr>
        <w:t xml:space="preserve">99 </w:t>
      </w:r>
      <w:r w:rsidR="001F284A">
        <w:rPr>
          <w:i/>
          <w:sz w:val="16"/>
        </w:rPr>
        <w:t>yearly to</w:t>
      </w:r>
      <w:r w:rsidR="005968ED">
        <w:rPr>
          <w:i/>
          <w:sz w:val="16"/>
        </w:rPr>
        <w:t xml:space="preserve"> TEEC Ltd </w:t>
      </w:r>
      <w:r w:rsidR="00CA1AF9">
        <w:rPr>
          <w:i/>
          <w:sz w:val="16"/>
        </w:rPr>
        <w:t xml:space="preserve">is </w:t>
      </w:r>
      <w:r w:rsidR="00E135EA">
        <w:rPr>
          <w:i/>
          <w:sz w:val="16"/>
        </w:rPr>
        <w:t xml:space="preserve">the </w:t>
      </w:r>
      <w:r w:rsidR="000D28D6">
        <w:rPr>
          <w:i/>
          <w:sz w:val="16"/>
        </w:rPr>
        <w:t>Village website fe</w:t>
      </w:r>
      <w:r w:rsidR="00884B08">
        <w:rPr>
          <w:i/>
          <w:sz w:val="16"/>
        </w:rPr>
        <w:t>e</w:t>
      </w:r>
      <w:r w:rsidR="00227D75">
        <w:rPr>
          <w:i/>
          <w:sz w:val="16"/>
        </w:rPr>
        <w:t>;</w:t>
      </w:r>
      <w:r w:rsidR="00884B08">
        <w:rPr>
          <w:i/>
          <w:sz w:val="16"/>
        </w:rPr>
        <w:t xml:space="preserve"> billing is </w:t>
      </w:r>
      <w:r w:rsidR="00227D75">
        <w:rPr>
          <w:i/>
          <w:sz w:val="16"/>
        </w:rPr>
        <w:t>January</w:t>
      </w:r>
      <w:r w:rsidR="00064CDF">
        <w:rPr>
          <w:i/>
          <w:sz w:val="16"/>
        </w:rPr>
        <w:t xml:space="preserve"> to January raised in </w:t>
      </w:r>
      <w:r w:rsidR="00227D75">
        <w:rPr>
          <w:i/>
          <w:sz w:val="16"/>
        </w:rPr>
        <w:t xml:space="preserve">October, </w:t>
      </w:r>
      <w:r w:rsidR="00884B08">
        <w:rPr>
          <w:i/>
          <w:sz w:val="16"/>
        </w:rPr>
        <w:t xml:space="preserve">but two payments </w:t>
      </w:r>
      <w:r w:rsidR="00227D75">
        <w:rPr>
          <w:i/>
          <w:sz w:val="16"/>
        </w:rPr>
        <w:t>made this year</w:t>
      </w:r>
      <w:r w:rsidR="00884B08">
        <w:rPr>
          <w:i/>
          <w:sz w:val="16"/>
        </w:rPr>
        <w:t xml:space="preserve"> one being a </w:t>
      </w:r>
      <w:r w:rsidR="00227D75">
        <w:rPr>
          <w:i/>
          <w:sz w:val="16"/>
        </w:rPr>
        <w:t>catch-up</w:t>
      </w:r>
      <w:r w:rsidR="00884B08">
        <w:rPr>
          <w:i/>
          <w:sz w:val="16"/>
        </w:rPr>
        <w:t xml:space="preserve"> payment made </w:t>
      </w:r>
      <w:r w:rsidR="00227D75">
        <w:rPr>
          <w:i/>
          <w:sz w:val="16"/>
        </w:rPr>
        <w:t>late.</w:t>
      </w:r>
    </w:p>
    <w:p w14:paraId="0CB52A83" w14:textId="799E8D91" w:rsidR="004A1C9E" w:rsidRPr="0015340B" w:rsidRDefault="00B36DDD" w:rsidP="0015340B">
      <w:pPr>
        <w:pStyle w:val="ListParagraph"/>
        <w:numPr>
          <w:ilvl w:val="0"/>
          <w:numId w:val="3"/>
        </w:numPr>
        <w:rPr>
          <w:i/>
          <w:sz w:val="16"/>
        </w:rPr>
      </w:pPr>
      <w:r>
        <w:rPr>
          <w:i/>
          <w:sz w:val="16"/>
        </w:rPr>
        <w:t>Ongoing</w:t>
      </w:r>
      <w:r w:rsidR="004A1C9E">
        <w:rPr>
          <w:i/>
          <w:sz w:val="16"/>
        </w:rPr>
        <w:t xml:space="preserve"> Bank charges of £</w:t>
      </w:r>
      <w:r w:rsidR="007D4F86">
        <w:rPr>
          <w:i/>
          <w:sz w:val="16"/>
        </w:rPr>
        <w:t>4.25</w:t>
      </w:r>
      <w:r w:rsidR="004A1C9E">
        <w:rPr>
          <w:i/>
          <w:sz w:val="16"/>
        </w:rPr>
        <w:t xml:space="preserve"> per month </w:t>
      </w:r>
      <w:r w:rsidR="00842E6C">
        <w:rPr>
          <w:i/>
          <w:sz w:val="16"/>
        </w:rPr>
        <w:t xml:space="preserve">under Lloyds </w:t>
      </w:r>
      <w:r w:rsidR="00554019">
        <w:rPr>
          <w:i/>
          <w:sz w:val="16"/>
        </w:rPr>
        <w:t>Community Accounts fee arrangements</w:t>
      </w:r>
      <w:r w:rsidR="001F284A">
        <w:rPr>
          <w:i/>
          <w:sz w:val="16"/>
        </w:rPr>
        <w:t>. 9 now moved to Nat West</w:t>
      </w:r>
      <w:r w:rsidR="007D4F86">
        <w:rPr>
          <w:i/>
          <w:sz w:val="16"/>
        </w:rPr>
        <w:t xml:space="preserve"> at nil service charge</w:t>
      </w:r>
      <w:r w:rsidR="008C21BF">
        <w:rPr>
          <w:i/>
          <w:sz w:val="16"/>
        </w:rPr>
        <w:t>.</w:t>
      </w:r>
    </w:p>
    <w:p w14:paraId="4FE16515" w14:textId="77777777" w:rsidR="008B6D67" w:rsidRDefault="008B6D67">
      <w:pPr>
        <w:pStyle w:val="BodyText"/>
        <w:rPr>
          <w:i/>
          <w:sz w:val="16"/>
        </w:rPr>
      </w:pPr>
    </w:p>
    <w:p w14:paraId="4FE16516" w14:textId="77777777" w:rsidR="008B6D67" w:rsidRDefault="008B6D67">
      <w:pPr>
        <w:pStyle w:val="BodyText"/>
        <w:rPr>
          <w:i/>
          <w:sz w:val="16"/>
        </w:rPr>
      </w:pPr>
    </w:p>
    <w:p w14:paraId="4FE16517" w14:textId="77777777" w:rsidR="008B6D67" w:rsidRDefault="008B6D67">
      <w:pPr>
        <w:pStyle w:val="BodyText"/>
        <w:spacing w:before="59"/>
        <w:rPr>
          <w:i/>
          <w:sz w:val="16"/>
        </w:rPr>
      </w:pPr>
    </w:p>
    <w:p w14:paraId="5A4D6131" w14:textId="77777777" w:rsidR="00F86ED3" w:rsidRDefault="002B33E8">
      <w:pPr>
        <w:tabs>
          <w:tab w:val="left" w:pos="944"/>
        </w:tabs>
        <w:spacing w:line="309" w:lineRule="auto"/>
        <w:ind w:left="949" w:right="7855" w:hanging="782"/>
        <w:rPr>
          <w:color w:val="48484B"/>
          <w:spacing w:val="-2"/>
          <w:w w:val="105"/>
          <w:sz w:val="16"/>
        </w:rPr>
      </w:pPr>
      <w:r>
        <w:rPr>
          <w:color w:val="A1A1A7"/>
          <w:spacing w:val="-6"/>
          <w:w w:val="105"/>
          <w:position w:val="-13"/>
          <w:sz w:val="21"/>
        </w:rPr>
        <w:t>'-</w:t>
      </w:r>
      <w:r>
        <w:rPr>
          <w:color w:val="A1A1A7"/>
          <w:position w:val="-13"/>
          <w:sz w:val="21"/>
        </w:rPr>
        <w:tab/>
      </w:r>
      <w:r w:rsidR="00F86ED3">
        <w:rPr>
          <w:color w:val="48484B"/>
          <w:spacing w:val="-2"/>
          <w:w w:val="105"/>
          <w:sz w:val="16"/>
        </w:rPr>
        <w:t>G R Clarke</w:t>
      </w:r>
    </w:p>
    <w:p w14:paraId="4FE16518" w14:textId="65967335" w:rsidR="008B6D67" w:rsidRDefault="00F86ED3">
      <w:pPr>
        <w:tabs>
          <w:tab w:val="left" w:pos="944"/>
        </w:tabs>
        <w:spacing w:line="309" w:lineRule="auto"/>
        <w:ind w:left="949" w:right="7855" w:hanging="782"/>
        <w:rPr>
          <w:sz w:val="16"/>
        </w:rPr>
      </w:pPr>
      <w:r>
        <w:rPr>
          <w:color w:val="A1A1A7"/>
          <w:spacing w:val="-6"/>
          <w:w w:val="105"/>
          <w:position w:val="-13"/>
          <w:sz w:val="21"/>
        </w:rPr>
        <w:tab/>
      </w:r>
      <w:r w:rsidR="002B33E8">
        <w:rPr>
          <w:color w:val="48484B"/>
          <w:spacing w:val="-2"/>
          <w:w w:val="105"/>
          <w:sz w:val="16"/>
        </w:rPr>
        <w:t>Chairman</w:t>
      </w:r>
    </w:p>
    <w:p w14:paraId="4FE16519" w14:textId="77777777" w:rsidR="008B6D67" w:rsidRDefault="002B33E8">
      <w:pPr>
        <w:spacing w:before="157"/>
        <w:ind w:left="945"/>
        <w:rPr>
          <w:sz w:val="16"/>
        </w:rPr>
      </w:pPr>
      <w:r>
        <w:rPr>
          <w:color w:val="48484B"/>
          <w:sz w:val="16"/>
        </w:rPr>
        <w:t>Easton</w:t>
      </w:r>
      <w:r>
        <w:rPr>
          <w:color w:val="48484B"/>
          <w:spacing w:val="-12"/>
          <w:sz w:val="16"/>
        </w:rPr>
        <w:t xml:space="preserve"> </w:t>
      </w:r>
      <w:r>
        <w:rPr>
          <w:color w:val="48484B"/>
          <w:sz w:val="16"/>
        </w:rPr>
        <w:t>Grey</w:t>
      </w:r>
      <w:r>
        <w:rPr>
          <w:color w:val="48484B"/>
          <w:spacing w:val="-12"/>
          <w:sz w:val="16"/>
        </w:rPr>
        <w:t xml:space="preserve"> </w:t>
      </w:r>
      <w:r>
        <w:rPr>
          <w:color w:val="48484B"/>
          <w:sz w:val="16"/>
        </w:rPr>
        <w:t>Parish</w:t>
      </w:r>
      <w:r>
        <w:rPr>
          <w:color w:val="48484B"/>
          <w:spacing w:val="-8"/>
          <w:sz w:val="16"/>
        </w:rPr>
        <w:t xml:space="preserve"> </w:t>
      </w:r>
      <w:r>
        <w:rPr>
          <w:color w:val="36363A"/>
          <w:spacing w:val="-2"/>
          <w:sz w:val="16"/>
        </w:rPr>
        <w:t>Meeting</w:t>
      </w:r>
    </w:p>
    <w:p w14:paraId="4FE1651A" w14:textId="77777777" w:rsidR="008B6D67" w:rsidRDefault="008B6D67">
      <w:pPr>
        <w:pStyle w:val="BodyText"/>
        <w:spacing w:before="28"/>
        <w:rPr>
          <w:sz w:val="16"/>
        </w:rPr>
      </w:pPr>
    </w:p>
    <w:p w14:paraId="4FE1651B" w14:textId="22F61409" w:rsidR="008B6D67" w:rsidRDefault="00F86ED3">
      <w:pPr>
        <w:ind w:left="946"/>
        <w:rPr>
          <w:rFonts w:ascii="Times New Roman"/>
          <w:sz w:val="18"/>
        </w:rPr>
      </w:pPr>
      <w:r>
        <w:rPr>
          <w:rFonts w:ascii="Times New Roman"/>
          <w:color w:val="48484B"/>
          <w:spacing w:val="-2"/>
          <w:w w:val="105"/>
          <w:sz w:val="18"/>
        </w:rPr>
        <w:t>2</w:t>
      </w:r>
      <w:r w:rsidR="001F284A">
        <w:rPr>
          <w:rFonts w:ascii="Times New Roman"/>
          <w:color w:val="48484B"/>
          <w:spacing w:val="-2"/>
          <w:w w:val="105"/>
          <w:sz w:val="18"/>
        </w:rPr>
        <w:t>3.4.26</w:t>
      </w:r>
    </w:p>
    <w:sectPr w:rsidR="008B6D67">
      <w:type w:val="continuous"/>
      <w:pgSz w:w="11900" w:h="16840"/>
      <w:pgMar w:top="1260" w:right="170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82683"/>
    <w:multiLevelType w:val="hybridMultilevel"/>
    <w:tmpl w:val="1CC06D50"/>
    <w:lvl w:ilvl="0" w:tplc="B830AA42">
      <w:numFmt w:val="bullet"/>
      <w:lvlText w:val="•"/>
      <w:lvlJc w:val="left"/>
      <w:pPr>
        <w:ind w:left="2397" w:hanging="368"/>
      </w:pPr>
      <w:rPr>
        <w:rFonts w:hint="default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B830AA4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080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1" w15:restartNumberingAfterBreak="0">
    <w:nsid w:val="60364595"/>
    <w:multiLevelType w:val="hybridMultilevel"/>
    <w:tmpl w:val="4AE80792"/>
    <w:lvl w:ilvl="0" w:tplc="0809000F">
      <w:start w:val="1"/>
      <w:numFmt w:val="decimal"/>
      <w:lvlText w:val="%1."/>
      <w:lvlJc w:val="left"/>
      <w:pPr>
        <w:ind w:left="1663" w:hanging="360"/>
      </w:pPr>
    </w:lvl>
    <w:lvl w:ilvl="1" w:tplc="08090019" w:tentative="1">
      <w:start w:val="1"/>
      <w:numFmt w:val="lowerLetter"/>
      <w:lvlText w:val="%2."/>
      <w:lvlJc w:val="left"/>
      <w:pPr>
        <w:ind w:left="2383" w:hanging="360"/>
      </w:pPr>
    </w:lvl>
    <w:lvl w:ilvl="2" w:tplc="0809001B" w:tentative="1">
      <w:start w:val="1"/>
      <w:numFmt w:val="lowerRoman"/>
      <w:lvlText w:val="%3."/>
      <w:lvlJc w:val="right"/>
      <w:pPr>
        <w:ind w:left="3103" w:hanging="180"/>
      </w:pPr>
    </w:lvl>
    <w:lvl w:ilvl="3" w:tplc="0809000F" w:tentative="1">
      <w:start w:val="1"/>
      <w:numFmt w:val="decimal"/>
      <w:lvlText w:val="%4."/>
      <w:lvlJc w:val="left"/>
      <w:pPr>
        <w:ind w:left="3823" w:hanging="360"/>
      </w:pPr>
    </w:lvl>
    <w:lvl w:ilvl="4" w:tplc="08090019" w:tentative="1">
      <w:start w:val="1"/>
      <w:numFmt w:val="lowerLetter"/>
      <w:lvlText w:val="%5."/>
      <w:lvlJc w:val="left"/>
      <w:pPr>
        <w:ind w:left="4543" w:hanging="360"/>
      </w:pPr>
    </w:lvl>
    <w:lvl w:ilvl="5" w:tplc="0809001B" w:tentative="1">
      <w:start w:val="1"/>
      <w:numFmt w:val="lowerRoman"/>
      <w:lvlText w:val="%6."/>
      <w:lvlJc w:val="right"/>
      <w:pPr>
        <w:ind w:left="5263" w:hanging="180"/>
      </w:pPr>
    </w:lvl>
    <w:lvl w:ilvl="6" w:tplc="0809000F" w:tentative="1">
      <w:start w:val="1"/>
      <w:numFmt w:val="decimal"/>
      <w:lvlText w:val="%7."/>
      <w:lvlJc w:val="left"/>
      <w:pPr>
        <w:ind w:left="5983" w:hanging="360"/>
      </w:pPr>
    </w:lvl>
    <w:lvl w:ilvl="7" w:tplc="08090019" w:tentative="1">
      <w:start w:val="1"/>
      <w:numFmt w:val="lowerLetter"/>
      <w:lvlText w:val="%8."/>
      <w:lvlJc w:val="left"/>
      <w:pPr>
        <w:ind w:left="6703" w:hanging="360"/>
      </w:pPr>
    </w:lvl>
    <w:lvl w:ilvl="8" w:tplc="0809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2" w15:restartNumberingAfterBreak="0">
    <w:nsid w:val="67E33852"/>
    <w:multiLevelType w:val="hybridMultilevel"/>
    <w:tmpl w:val="DA708A2A"/>
    <w:lvl w:ilvl="0" w:tplc="185E5838">
      <w:start w:val="3"/>
      <w:numFmt w:val="upperLetter"/>
      <w:lvlText w:val="%1."/>
      <w:lvlJc w:val="left"/>
      <w:pPr>
        <w:ind w:left="2028" w:hanging="368"/>
      </w:pPr>
      <w:rPr>
        <w:rFonts w:hint="default"/>
        <w:spacing w:val="-1"/>
        <w:w w:val="103"/>
        <w:lang w:val="en-US" w:eastAsia="en-US" w:bidi="ar-SA"/>
      </w:rPr>
    </w:lvl>
    <w:lvl w:ilvl="1" w:tplc="B830AA42">
      <w:numFmt w:val="bullet"/>
      <w:lvlText w:val="•"/>
      <w:lvlJc w:val="left"/>
      <w:pPr>
        <w:ind w:left="2795" w:hanging="368"/>
      </w:pPr>
      <w:rPr>
        <w:rFonts w:hint="default"/>
        <w:lang w:val="en-US" w:eastAsia="en-US" w:bidi="ar-SA"/>
      </w:rPr>
    </w:lvl>
    <w:lvl w:ilvl="2" w:tplc="1026EF2C">
      <w:numFmt w:val="bullet"/>
      <w:lvlText w:val="•"/>
      <w:lvlJc w:val="left"/>
      <w:pPr>
        <w:ind w:left="3571" w:hanging="368"/>
      </w:pPr>
      <w:rPr>
        <w:rFonts w:hint="default"/>
        <w:lang w:val="en-US" w:eastAsia="en-US" w:bidi="ar-SA"/>
      </w:rPr>
    </w:lvl>
    <w:lvl w:ilvl="3" w:tplc="F64C4E68">
      <w:numFmt w:val="bullet"/>
      <w:lvlText w:val="•"/>
      <w:lvlJc w:val="left"/>
      <w:pPr>
        <w:ind w:left="4346" w:hanging="368"/>
      </w:pPr>
      <w:rPr>
        <w:rFonts w:hint="default"/>
        <w:lang w:val="en-US" w:eastAsia="en-US" w:bidi="ar-SA"/>
      </w:rPr>
    </w:lvl>
    <w:lvl w:ilvl="4" w:tplc="46DAA864">
      <w:numFmt w:val="bullet"/>
      <w:lvlText w:val="•"/>
      <w:lvlJc w:val="left"/>
      <w:pPr>
        <w:ind w:left="5122" w:hanging="368"/>
      </w:pPr>
      <w:rPr>
        <w:rFonts w:hint="default"/>
        <w:lang w:val="en-US" w:eastAsia="en-US" w:bidi="ar-SA"/>
      </w:rPr>
    </w:lvl>
    <w:lvl w:ilvl="5" w:tplc="A992B4AE">
      <w:numFmt w:val="bullet"/>
      <w:lvlText w:val="•"/>
      <w:lvlJc w:val="left"/>
      <w:pPr>
        <w:ind w:left="5897" w:hanging="368"/>
      </w:pPr>
      <w:rPr>
        <w:rFonts w:hint="default"/>
        <w:lang w:val="en-US" w:eastAsia="en-US" w:bidi="ar-SA"/>
      </w:rPr>
    </w:lvl>
    <w:lvl w:ilvl="6" w:tplc="137611EC">
      <w:numFmt w:val="bullet"/>
      <w:lvlText w:val="•"/>
      <w:lvlJc w:val="left"/>
      <w:pPr>
        <w:ind w:left="6673" w:hanging="368"/>
      </w:pPr>
      <w:rPr>
        <w:rFonts w:hint="default"/>
        <w:lang w:val="en-US" w:eastAsia="en-US" w:bidi="ar-SA"/>
      </w:rPr>
    </w:lvl>
    <w:lvl w:ilvl="7" w:tplc="DF8CB90C">
      <w:numFmt w:val="bullet"/>
      <w:lvlText w:val="•"/>
      <w:lvlJc w:val="left"/>
      <w:pPr>
        <w:ind w:left="7448" w:hanging="368"/>
      </w:pPr>
      <w:rPr>
        <w:rFonts w:hint="default"/>
        <w:lang w:val="en-US" w:eastAsia="en-US" w:bidi="ar-SA"/>
      </w:rPr>
    </w:lvl>
    <w:lvl w:ilvl="8" w:tplc="95EC1748">
      <w:numFmt w:val="bullet"/>
      <w:lvlText w:val="•"/>
      <w:lvlJc w:val="left"/>
      <w:pPr>
        <w:ind w:left="8224" w:hanging="368"/>
      </w:pPr>
      <w:rPr>
        <w:rFonts w:hint="default"/>
        <w:lang w:val="en-US" w:eastAsia="en-US" w:bidi="ar-SA"/>
      </w:rPr>
    </w:lvl>
  </w:abstractNum>
  <w:num w:numId="1" w16cid:durableId="5717862">
    <w:abstractNumId w:val="2"/>
  </w:num>
  <w:num w:numId="2" w16cid:durableId="969748070">
    <w:abstractNumId w:val="0"/>
  </w:num>
  <w:num w:numId="3" w16cid:durableId="140930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67"/>
    <w:rsid w:val="00002C26"/>
    <w:rsid w:val="00023472"/>
    <w:rsid w:val="00053787"/>
    <w:rsid w:val="00064CDF"/>
    <w:rsid w:val="000D28D6"/>
    <w:rsid w:val="00115BEE"/>
    <w:rsid w:val="00140133"/>
    <w:rsid w:val="0015340B"/>
    <w:rsid w:val="001604F9"/>
    <w:rsid w:val="0016143A"/>
    <w:rsid w:val="00182E32"/>
    <w:rsid w:val="001911E2"/>
    <w:rsid w:val="001C188B"/>
    <w:rsid w:val="001D0EB9"/>
    <w:rsid w:val="001E7945"/>
    <w:rsid w:val="001F284A"/>
    <w:rsid w:val="00200239"/>
    <w:rsid w:val="00227D75"/>
    <w:rsid w:val="00236E12"/>
    <w:rsid w:val="00244234"/>
    <w:rsid w:val="00271CB1"/>
    <w:rsid w:val="002B33E8"/>
    <w:rsid w:val="002C1DE8"/>
    <w:rsid w:val="002E5F08"/>
    <w:rsid w:val="00324198"/>
    <w:rsid w:val="00342A64"/>
    <w:rsid w:val="003C7581"/>
    <w:rsid w:val="003E52D4"/>
    <w:rsid w:val="00411F2F"/>
    <w:rsid w:val="004369A1"/>
    <w:rsid w:val="00446744"/>
    <w:rsid w:val="004555A0"/>
    <w:rsid w:val="0049760F"/>
    <w:rsid w:val="004A1C9E"/>
    <w:rsid w:val="004F38DE"/>
    <w:rsid w:val="00531C89"/>
    <w:rsid w:val="00547AAD"/>
    <w:rsid w:val="00554019"/>
    <w:rsid w:val="005968ED"/>
    <w:rsid w:val="005B45E7"/>
    <w:rsid w:val="005C3804"/>
    <w:rsid w:val="006140B9"/>
    <w:rsid w:val="00687941"/>
    <w:rsid w:val="006E691A"/>
    <w:rsid w:val="006F669C"/>
    <w:rsid w:val="00707C61"/>
    <w:rsid w:val="00711872"/>
    <w:rsid w:val="00770087"/>
    <w:rsid w:val="007846F0"/>
    <w:rsid w:val="007A4D7E"/>
    <w:rsid w:val="007D01D7"/>
    <w:rsid w:val="007D4F86"/>
    <w:rsid w:val="007D53DC"/>
    <w:rsid w:val="00842E6C"/>
    <w:rsid w:val="008546DC"/>
    <w:rsid w:val="00884B08"/>
    <w:rsid w:val="008B6D67"/>
    <w:rsid w:val="008C00F7"/>
    <w:rsid w:val="008C21BF"/>
    <w:rsid w:val="008C4FCC"/>
    <w:rsid w:val="008C7848"/>
    <w:rsid w:val="009203ED"/>
    <w:rsid w:val="00972E51"/>
    <w:rsid w:val="009E08B5"/>
    <w:rsid w:val="00A544A8"/>
    <w:rsid w:val="00A74592"/>
    <w:rsid w:val="00B0177B"/>
    <w:rsid w:val="00B36DDD"/>
    <w:rsid w:val="00B61D54"/>
    <w:rsid w:val="00B80F89"/>
    <w:rsid w:val="00B96249"/>
    <w:rsid w:val="00BC195A"/>
    <w:rsid w:val="00BD13CB"/>
    <w:rsid w:val="00C426DA"/>
    <w:rsid w:val="00C46791"/>
    <w:rsid w:val="00C95E98"/>
    <w:rsid w:val="00CA1AF9"/>
    <w:rsid w:val="00CE5777"/>
    <w:rsid w:val="00CE78DF"/>
    <w:rsid w:val="00D41DC0"/>
    <w:rsid w:val="00D60CAE"/>
    <w:rsid w:val="00D87DF6"/>
    <w:rsid w:val="00DC3A36"/>
    <w:rsid w:val="00DC48AA"/>
    <w:rsid w:val="00DE2919"/>
    <w:rsid w:val="00E135EA"/>
    <w:rsid w:val="00E3163D"/>
    <w:rsid w:val="00E44837"/>
    <w:rsid w:val="00ED37DB"/>
    <w:rsid w:val="00F44E0E"/>
    <w:rsid w:val="00F86ED3"/>
    <w:rsid w:val="00FB2D4F"/>
    <w:rsid w:val="00FB792F"/>
    <w:rsid w:val="00FF13C8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64F6"/>
  <w15:docId w15:val="{1A1A4930-9502-449A-927B-19D06755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5"/>
      <w:ind w:left="33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2026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C00F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196</Words>
  <Characters>1006</Characters>
  <Application>Microsoft Office Word</Application>
  <DocSecurity>0</DocSecurity>
  <Lines>59</Lines>
  <Paragraphs>36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 Harte-Lovelace</cp:lastModifiedBy>
  <cp:revision>37</cp:revision>
  <cp:lastPrinted>2026-04-23T15:53:00Z</cp:lastPrinted>
  <dcterms:created xsi:type="dcterms:W3CDTF">2026-04-23T16:16:00Z</dcterms:created>
  <dcterms:modified xsi:type="dcterms:W3CDTF">2026-04-23T16:45:00Z</dcterms:modified>
</cp:coreProperties>
</file>